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9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19C" w:rsidRPr="0037472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87519C" w:rsidRPr="0037472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АДМИНИСТРАЦИЯ УСТЬ-КУБИНСКОГО</w:t>
      </w:r>
    </w:p>
    <w:p w:rsidR="0087519C" w:rsidRPr="0037472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МУНИЦИПАЛЬНОГО РАЙОНА</w:t>
      </w:r>
    </w:p>
    <w:p w:rsidR="0087519C" w:rsidRPr="0037472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87519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ПОСТАНОВЛЕНИЕ</w:t>
      </w:r>
    </w:p>
    <w:p w:rsidR="0087519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87519C" w:rsidRPr="0037472C" w:rsidRDefault="0087519C" w:rsidP="0087519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>
        <w:rPr>
          <w:kern w:val="36"/>
          <w:sz w:val="26"/>
          <w:szCs w:val="26"/>
        </w:rPr>
        <w:t>с. Устье</w:t>
      </w:r>
    </w:p>
    <w:p w:rsidR="0087519C" w:rsidRPr="0037472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87519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от </w:t>
      </w:r>
      <w:r w:rsidR="00DC6B98">
        <w:rPr>
          <w:rFonts w:eastAsiaTheme="minorEastAsia"/>
          <w:sz w:val="26"/>
          <w:szCs w:val="26"/>
        </w:rPr>
        <w:t>21.12.2020</w:t>
      </w:r>
      <w:r>
        <w:rPr>
          <w:rFonts w:eastAsiaTheme="minorEastAsia"/>
          <w:sz w:val="26"/>
          <w:szCs w:val="26"/>
        </w:rPr>
        <w:t xml:space="preserve">                                                                                   </w:t>
      </w:r>
      <w:r w:rsidR="00DC6B98">
        <w:rPr>
          <w:rFonts w:eastAsiaTheme="minorEastAsia"/>
          <w:sz w:val="26"/>
          <w:szCs w:val="26"/>
        </w:rPr>
        <w:t xml:space="preserve">                       </w:t>
      </w:r>
      <w:r>
        <w:rPr>
          <w:rFonts w:eastAsiaTheme="minorEastAsia"/>
          <w:sz w:val="26"/>
          <w:szCs w:val="26"/>
        </w:rPr>
        <w:t xml:space="preserve">  №</w:t>
      </w:r>
      <w:r w:rsidR="00DC6B98">
        <w:rPr>
          <w:rFonts w:eastAsiaTheme="minorEastAsia"/>
          <w:sz w:val="26"/>
          <w:szCs w:val="26"/>
        </w:rPr>
        <w:t xml:space="preserve"> 1226</w:t>
      </w:r>
    </w:p>
    <w:p w:rsidR="0087519C" w:rsidRPr="009375C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87519C" w:rsidRPr="009375C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 xml:space="preserve">О внесении изменений в постановление администрации района от 19 января 2018 года № 34 «Об утверждении административного регламента по предоставлению муниципальной услуги по предоставлению </w:t>
      </w:r>
      <w:r w:rsidRPr="009375CC">
        <w:rPr>
          <w:rStyle w:val="3"/>
          <w:rFonts w:ascii="Times New Roman" w:hAnsi="Times New Roman" w:cs="Times New Roman"/>
          <w:b w:val="0"/>
        </w:rPr>
        <w:t>муниципального имущества в аренду, безвозмездное пользование без проведения торгов</w:t>
      </w:r>
      <w:r w:rsidRPr="009375CC">
        <w:rPr>
          <w:rFonts w:eastAsiaTheme="minorEastAsia"/>
          <w:sz w:val="26"/>
          <w:szCs w:val="26"/>
        </w:rPr>
        <w:t>»</w:t>
      </w: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>
        <w:rPr>
          <w:rFonts w:eastAsiaTheme="minorEastAsia"/>
          <w:sz w:val="26"/>
          <w:szCs w:val="26"/>
        </w:rPr>
        <w:t xml:space="preserve"> </w:t>
      </w:r>
      <w:r w:rsidRPr="009375CC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9375CC">
        <w:rPr>
          <w:rFonts w:eastAsiaTheme="minorEastAsia"/>
          <w:b/>
          <w:sz w:val="26"/>
          <w:szCs w:val="26"/>
        </w:rPr>
        <w:t>ПОСТАНОВЛЯЕТ:</w:t>
      </w: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>1. Внести изменения в</w:t>
      </w:r>
      <w:r w:rsidRPr="009375CC">
        <w:rPr>
          <w:sz w:val="26"/>
          <w:szCs w:val="26"/>
        </w:rPr>
        <w:t xml:space="preserve"> административный регламент</w:t>
      </w:r>
      <w:r w:rsidRPr="009375CC">
        <w:rPr>
          <w:b/>
          <w:sz w:val="26"/>
          <w:szCs w:val="26"/>
        </w:rPr>
        <w:t xml:space="preserve"> </w:t>
      </w:r>
      <w:r w:rsidRPr="009375CC">
        <w:rPr>
          <w:rStyle w:val="3"/>
          <w:rFonts w:ascii="Times New Roman" w:hAnsi="Times New Roman"/>
          <w:b w:val="0"/>
        </w:rPr>
        <w:t>предоставления муниципальной услуги по предоставлению</w:t>
      </w:r>
      <w:r w:rsidRPr="009375CC">
        <w:rPr>
          <w:rStyle w:val="3"/>
          <w:rFonts w:ascii="Times New Roman" w:hAnsi="Times New Roman" w:cs="Times New Roman"/>
          <w:b w:val="0"/>
        </w:rPr>
        <w:t xml:space="preserve"> муниципального имущества в аренду, безвозмездное пользование без проведения торгов,</w:t>
      </w:r>
      <w:r w:rsidRPr="009375CC">
        <w:rPr>
          <w:rStyle w:val="3"/>
          <w:rFonts w:ascii="Times New Roman" w:hAnsi="Times New Roman"/>
          <w:b w:val="0"/>
        </w:rPr>
        <w:t xml:space="preserve"> утвержденный постановлением администрации района </w:t>
      </w:r>
      <w:r w:rsidRPr="009375CC">
        <w:rPr>
          <w:rFonts w:eastAsiaTheme="minorEastAsia"/>
          <w:sz w:val="26"/>
          <w:szCs w:val="26"/>
        </w:rPr>
        <w:t xml:space="preserve">от  19 января 2018 года № 34 «Об утверждении административного регламента по предоставлению муниципальной услуги по предоставлению </w:t>
      </w:r>
      <w:r w:rsidRPr="009375CC">
        <w:rPr>
          <w:rStyle w:val="3"/>
          <w:rFonts w:ascii="Times New Roman" w:hAnsi="Times New Roman" w:cs="Times New Roman"/>
          <w:b w:val="0"/>
        </w:rPr>
        <w:t>муниципального имущества в аренду, безвозмездное пользование без проведения торгов</w:t>
      </w:r>
      <w:r w:rsidRPr="009375CC">
        <w:rPr>
          <w:rFonts w:eastAsiaTheme="minorEastAsia"/>
          <w:sz w:val="26"/>
          <w:szCs w:val="26"/>
        </w:rPr>
        <w:t>», следующие изменения:</w:t>
      </w: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>1.1. Абзац второй пункта 1.1 дополнить словами: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>«</w:t>
      </w:r>
      <w:r w:rsidRPr="009375CC">
        <w:rPr>
          <w:sz w:val="26"/>
          <w:szCs w:val="26"/>
        </w:rPr>
        <w:t>а также на отношения по предоставлению земельных участков в аренду, безвозмездное пользование без проведения торгов»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>1.2. Абзац третий подпункта 1.8.1</w:t>
      </w:r>
      <w:r>
        <w:rPr>
          <w:rFonts w:eastAsiaTheme="minorEastAsia"/>
          <w:sz w:val="26"/>
          <w:szCs w:val="26"/>
        </w:rPr>
        <w:t xml:space="preserve"> изложить в следующей редакции: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rFonts w:eastAsiaTheme="minorEastAsia"/>
          <w:sz w:val="26"/>
          <w:szCs w:val="26"/>
        </w:rPr>
        <w:t>«</w:t>
      </w:r>
      <w:r w:rsidRPr="009375CC">
        <w:rPr>
          <w:sz w:val="26"/>
          <w:szCs w:val="26"/>
        </w:rPr>
        <w:t>В случае если для подготовки ответа требуется более продолжительное время, специалист, ответственный за информирование, предлагает заинтересованным лицам перезвонить в определенный день и в определенное время, но не позднее 3 рабочих дней со дня обращения.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  <w:r>
        <w:rPr>
          <w:sz w:val="26"/>
          <w:szCs w:val="26"/>
        </w:rPr>
        <w:t xml:space="preserve"> </w:t>
      </w:r>
      <w:r w:rsidRPr="009375CC">
        <w:rPr>
          <w:sz w:val="26"/>
          <w:szCs w:val="26"/>
        </w:rPr>
        <w:t xml:space="preserve">В случае если предоставление информации, необходимой заявителю, не представляется возможным посредством телефонной связи, сотрудник Уполномоченного органа (МФЦ), принявший телефонный звонок, </w:t>
      </w:r>
      <w:r w:rsidRPr="009375CC">
        <w:rPr>
          <w:sz w:val="26"/>
          <w:szCs w:val="26"/>
        </w:rPr>
        <w:lastRenderedPageBreak/>
        <w:t>разъясняет заявителю право обратиться с письменным обращением в Уполномоченный орган и требования к оформлению обращения.»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1.3. Абзац второй пункта 1.8.2 изложить в новой редакции:</w:t>
      </w:r>
    </w:p>
    <w:p w:rsidR="0087519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«Ответ на заявление предоставляется в простой, четкой форме с указанием фамилии, имени, отчества, номера телефона исполнителя, подписывается руководителем Уполномоченного орган и направляется способом, позволяющим подт</w:t>
      </w:r>
      <w:r>
        <w:rPr>
          <w:sz w:val="26"/>
          <w:szCs w:val="26"/>
        </w:rPr>
        <w:t>вердить факт и дату направления</w:t>
      </w:r>
      <w:r w:rsidRPr="009375C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9375CC">
        <w:rPr>
          <w:sz w:val="26"/>
          <w:szCs w:val="26"/>
        </w:rPr>
        <w:t>. Абзац шестой в пункте 2.6 исключить.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 «Федеральным законом от 24 ноября 1995 года № 181-ФЗ «О социальной защите инвалидов в Российской Федерации»;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Федеральным законом от 6 апреля 2011 года № 63-ФЗ «Об электронной подписи» (далее - Закон № 63-ФЗ);</w:t>
      </w:r>
    </w:p>
    <w:p w:rsidR="0087519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настоящим административным регламентом»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9375CC">
        <w:rPr>
          <w:sz w:val="26"/>
          <w:szCs w:val="26"/>
        </w:rPr>
        <w:t>. Пункт 2.6. дополнить абзацами следующего содержания: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1.6. Подпункт 2.7.1 дополнить абзацем следующего содержания: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«Заявление от имени физического лица подписывается физическим лицом либо уполномоченным представителем физического лица»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1.7. Подпункт 2.7.5  дополнить текстом следующего содержания: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«В качестве документа, подтверждающего полномочия на осуществление действий от имени заявителя, может быть представлена: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доверенность, заверенная нотариально (в случае обращения за получением муниципальной услуги представителя физического лица);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доверенность, подписанная правомочным должностным лицом организации и печатью (при наличии), либо копия решения о назначении или об избрании либо приказа о назначении физическог</w:t>
      </w:r>
      <w:bookmarkStart w:id="0" w:name="_GoBack"/>
      <w:bookmarkEnd w:id="0"/>
      <w:r w:rsidRPr="009375CC">
        <w:rPr>
          <w:sz w:val="26"/>
          <w:szCs w:val="26"/>
        </w:rPr>
        <w:t>о лица на должность, в соответствии с которым такое физическое лицо обладает правом действовать от имени заявителя без доверенности (в случае обращения за получением муниципальной услуги п</w:t>
      </w:r>
      <w:r>
        <w:rPr>
          <w:sz w:val="26"/>
          <w:szCs w:val="26"/>
        </w:rPr>
        <w:t>редставителя юридического лица)</w:t>
      </w:r>
      <w:r w:rsidRPr="009375C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1.8. Пункт 2.14 дополнить абзацем следующего содержания: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«Документы, указанные в </w:t>
      </w:r>
      <w:hyperlink w:anchor="P196" w:history="1">
        <w:r w:rsidRPr="009375CC">
          <w:rPr>
            <w:sz w:val="26"/>
            <w:szCs w:val="26"/>
          </w:rPr>
          <w:t>пункте 2.</w:t>
        </w:r>
      </w:hyperlink>
      <w:r w:rsidRPr="009375CC">
        <w:rPr>
          <w:sz w:val="26"/>
          <w:szCs w:val="26"/>
        </w:rPr>
        <w:t>14 настоящего административного регламента, могут быть представлены заявителем следующими способами:</w:t>
      </w:r>
    </w:p>
    <w:p w:rsidR="0087519C" w:rsidRPr="009375CC" w:rsidRDefault="0087519C" w:rsidP="0087519C">
      <w:pPr>
        <w:ind w:firstLine="709"/>
        <w:jc w:val="both"/>
        <w:rPr>
          <w:rFonts w:ascii="Verdana" w:hAnsi="Verdana"/>
          <w:sz w:val="26"/>
          <w:szCs w:val="26"/>
        </w:rPr>
      </w:pPr>
      <w:r w:rsidRPr="009375CC">
        <w:rPr>
          <w:sz w:val="26"/>
          <w:szCs w:val="26"/>
        </w:rPr>
        <w:t>путем личного обращения в Уполномоченный орган или в МФЦ лично либо через своих представителей;</w:t>
      </w:r>
    </w:p>
    <w:p w:rsidR="0087519C" w:rsidRPr="009375CC" w:rsidRDefault="0087519C" w:rsidP="0087519C">
      <w:pPr>
        <w:ind w:firstLine="709"/>
        <w:jc w:val="both"/>
        <w:rPr>
          <w:rFonts w:ascii="Verdana" w:hAnsi="Verdana"/>
          <w:sz w:val="26"/>
          <w:szCs w:val="26"/>
        </w:rPr>
      </w:pPr>
      <w:r w:rsidRPr="009375CC">
        <w:rPr>
          <w:sz w:val="26"/>
          <w:szCs w:val="26"/>
        </w:rPr>
        <w:t>посредством почтовой связи;</w:t>
      </w:r>
    </w:p>
    <w:p w:rsidR="0087519C" w:rsidRPr="009375CC" w:rsidRDefault="0087519C" w:rsidP="0087519C">
      <w:pPr>
        <w:ind w:firstLine="709"/>
        <w:jc w:val="both"/>
        <w:rPr>
          <w:rFonts w:ascii="Verdana" w:hAnsi="Verdana"/>
          <w:sz w:val="26"/>
          <w:szCs w:val="26"/>
        </w:rPr>
      </w:pPr>
      <w:r w:rsidRPr="009375CC">
        <w:rPr>
          <w:sz w:val="26"/>
          <w:szCs w:val="26"/>
        </w:rPr>
        <w:t>по электронной почте;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по</w:t>
      </w:r>
      <w:r>
        <w:rPr>
          <w:sz w:val="26"/>
          <w:szCs w:val="26"/>
        </w:rPr>
        <w:t>средством Регионального портала</w:t>
      </w:r>
      <w:r w:rsidRPr="009375C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1.9. Пункт 2.16 изложить в новой редакции:</w:t>
      </w:r>
    </w:p>
    <w:p w:rsidR="0087519C" w:rsidRPr="009375CC" w:rsidRDefault="0087519C" w:rsidP="0087519C">
      <w:pPr>
        <w:pStyle w:val="ConsPlusNormal"/>
        <w:widowControl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9375CC">
        <w:rPr>
          <w:sz w:val="26"/>
          <w:szCs w:val="26"/>
        </w:rPr>
        <w:t>«</w:t>
      </w:r>
      <w:r w:rsidRPr="009375CC">
        <w:rPr>
          <w:rFonts w:ascii="Times New Roman" w:hAnsi="Times New Roman" w:cs="Times New Roman"/>
          <w:sz w:val="26"/>
          <w:szCs w:val="26"/>
        </w:rPr>
        <w:t>2.16. Документы, указанные в пункте 2.14 административного регламента (их копии, сведения, содержащиеся в них), запрашиваются в государственных</w:t>
      </w:r>
      <w:r w:rsidRPr="009375CC">
        <w:rPr>
          <w:rFonts w:ascii="Times New Roman" w:hAnsi="Times New Roman"/>
          <w:sz w:val="26"/>
          <w:szCs w:val="26"/>
        </w:rPr>
        <w:t xml:space="preserve"> органах, органах местного самоуправления и (или) подведомственных государственным органам, органам местного самоуправления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самостоятельно»</w:t>
      </w:r>
      <w:r>
        <w:rPr>
          <w:rFonts w:ascii="Times New Roman" w:hAnsi="Times New Roman"/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1.10. Пункт 2.18 изложить в новой редакции: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«2.18. Основания для отказа в приеме документов, необходимых для предоставления му</w:t>
      </w:r>
      <w:r>
        <w:rPr>
          <w:sz w:val="26"/>
          <w:szCs w:val="26"/>
        </w:rPr>
        <w:t>ниципальной услуги, отсутствуют</w:t>
      </w:r>
      <w:r w:rsidRPr="009375C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lastRenderedPageBreak/>
        <w:t>1.11. Раздел</w:t>
      </w:r>
      <w:r w:rsidRPr="009375CC">
        <w:rPr>
          <w:iCs/>
          <w:sz w:val="26"/>
          <w:szCs w:val="26"/>
        </w:rPr>
        <w:t xml:space="preserve"> «Исчерпывающий перечень оснований для приостановления или отказа в предоставлении муниципальной услуги»</w:t>
      </w:r>
      <w:r w:rsidRPr="009375CC">
        <w:rPr>
          <w:sz w:val="26"/>
          <w:szCs w:val="26"/>
        </w:rPr>
        <w:t xml:space="preserve"> дополнить пунктом следующего содержания: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«2.19.1.  Основанием для отказа в приеме к рассмотрению заявления является выявление несоблюдения установленных </w:t>
      </w:r>
      <w:hyperlink r:id="rId7" w:history="1">
        <w:r w:rsidRPr="009375CC">
          <w:rPr>
            <w:sz w:val="26"/>
            <w:szCs w:val="26"/>
          </w:rPr>
          <w:t>статьей 11</w:t>
        </w:r>
      </w:hyperlink>
      <w:r w:rsidRPr="009375CC">
        <w:rPr>
          <w:sz w:val="26"/>
          <w:szCs w:val="26"/>
        </w:rPr>
        <w:t xml:space="preserve"> Закона № 63-ФЗ условий признания действительности квалифицированной электронной подписи (в случае направления заявления и прилагаемых документов, указанных в 2.7 административного р</w:t>
      </w:r>
      <w:r>
        <w:rPr>
          <w:sz w:val="26"/>
          <w:szCs w:val="26"/>
        </w:rPr>
        <w:t>егламента, в электронной форме)</w:t>
      </w:r>
      <w:r w:rsidRPr="009375C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1.12. Раздел «Требования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лиц  ограниченными возможностями здоровья указанных объектов» изложить в новой редакции:</w:t>
      </w:r>
    </w:p>
    <w:p w:rsidR="0087519C" w:rsidRPr="009375CC" w:rsidRDefault="0087519C" w:rsidP="0087519C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ab/>
      </w:r>
      <w:r w:rsidRPr="009375CC">
        <w:rPr>
          <w:sz w:val="26"/>
          <w:szCs w:val="26"/>
        </w:rPr>
        <w:t>«</w:t>
      </w:r>
      <w:r w:rsidRPr="009375CC">
        <w:rPr>
          <w:rFonts w:ascii="Times New Roman" w:hAnsi="Times New Roman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2.26.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2.27.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получения муниципальная услуги звуковой и зрительной информации, а также надписей, знаков и иной текстовой и графической </w:t>
      </w:r>
      <w:r w:rsidRPr="009375CC">
        <w:rPr>
          <w:sz w:val="26"/>
          <w:szCs w:val="26"/>
        </w:rPr>
        <w:lastRenderedPageBreak/>
        <w:t>информации знаками, выполненными рельефно-точечным шрифтом Брайля и на контрастном фоне;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утвержденным </w:t>
      </w:r>
      <w:hyperlink r:id="rId8" w:history="1">
        <w:r w:rsidRPr="009375CC">
          <w:rPr>
            <w:sz w:val="26"/>
            <w:szCs w:val="26"/>
          </w:rPr>
          <w:t>приказом</w:t>
        </w:r>
      </w:hyperlink>
      <w:r w:rsidRPr="009375CC">
        <w:rPr>
          <w:sz w:val="26"/>
          <w:szCs w:val="26"/>
        </w:rPr>
        <w:t xml:space="preserve"> Министерства труда и социальной защиты Российской Федерации от 22 июня 2015 года № 386н;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2.28.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2.29. Помещения, предназначенные для предоставления муниципальная услуга, должны соответствовать санитарно-эпидемиологическим правилам и нормативам.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2.30.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муниципальной услуги, а также текстом административного регламента.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Уполномоченного органа (структурного подразделения при наличии). Таблички на дверях кабинетов или на стена</w:t>
      </w:r>
      <w:r>
        <w:rPr>
          <w:sz w:val="26"/>
          <w:szCs w:val="26"/>
        </w:rPr>
        <w:t>х должны быть видны посетителям</w:t>
      </w:r>
      <w:r w:rsidRPr="009375C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1.13. Пункт 2.24 изложить в новой редакции: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«Регистрация заявления</w:t>
      </w:r>
      <w:r w:rsidRPr="009375CC">
        <w:rPr>
          <w:rFonts w:eastAsia="Calibri"/>
          <w:sz w:val="26"/>
          <w:szCs w:val="26"/>
        </w:rPr>
        <w:t>, в том числе в электронной форме осуществляется</w:t>
      </w:r>
      <w:r w:rsidRPr="009375CC">
        <w:rPr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документов).»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1.14. Пункт 2.25 признать утратившим силу.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lastRenderedPageBreak/>
        <w:t>1.15. Пункт 2.32 изложить в новой редакции: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«2.32. Показателями качества муниципальной услуги являются: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количество взаимодействий заявителя с должностными лицами при предоставлении муниципальной услуги и их продолжительность.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административным регламентом;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Заявителям обеспечивается возможность получения информации о ходе предоставления муниципальной услуги при личном приеме, посредством телефонной связи, по электронной почте, на Региональном портале.»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1.16. Разделы 3.2, 3.3 изложить в новой редакции:</w:t>
      </w:r>
    </w:p>
    <w:p w:rsidR="0087519C" w:rsidRPr="009375CC" w:rsidRDefault="0087519C" w:rsidP="0087519C">
      <w:pPr>
        <w:ind w:firstLine="708"/>
        <w:rPr>
          <w:sz w:val="26"/>
          <w:szCs w:val="26"/>
        </w:rPr>
      </w:pPr>
      <w:r w:rsidRPr="009375CC">
        <w:rPr>
          <w:sz w:val="26"/>
          <w:szCs w:val="26"/>
        </w:rPr>
        <w:t>«3.2. Прием и регистрация заявления и прилагаемых документов</w:t>
      </w:r>
    </w:p>
    <w:p w:rsidR="0087519C" w:rsidRPr="009375CC" w:rsidRDefault="0087519C" w:rsidP="0087519C">
      <w:pPr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3.2.1. 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87519C" w:rsidRPr="009375CC" w:rsidRDefault="0087519C" w:rsidP="0087519C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3.2.2.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3.2.3. После регистрации,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 xml:space="preserve">3.2.4.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9375CC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9375CC">
        <w:rPr>
          <w:rFonts w:ascii="Times New Roman" w:hAnsi="Times New Roman" w:cs="Times New Roman"/>
          <w:sz w:val="26"/>
          <w:szCs w:val="26"/>
        </w:rPr>
        <w:t xml:space="preserve"> и прилагаемых документов в Уполномоченный орган.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3.2.5. Критерием принятия решения по административной процедуре является поступление заявления и прилагаемых документов, необходимых для предоставления муниципальной услуги.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3.2.6.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87519C" w:rsidRPr="009375CC" w:rsidRDefault="0087519C" w:rsidP="0087519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 Рассмотрение заявления и  предоставленных документов, принятие решения о предоставлении муниципальной услуги (об отказе в предоставлении муниципальной услуги).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3.3.1.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 xml:space="preserve">3.3.2. В случае поступления </w:t>
      </w:r>
      <w:hyperlink w:anchor="Par428" w:tooltip="                                 ЗАЯВЛЕНИЕ" w:history="1">
        <w:r w:rsidRPr="009375CC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9375CC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</w:t>
      </w:r>
      <w:r w:rsidRPr="009375CC">
        <w:rPr>
          <w:rFonts w:ascii="Times New Roman" w:hAnsi="Times New Roman" w:cs="Times New Roman"/>
          <w:sz w:val="26"/>
          <w:szCs w:val="26"/>
        </w:rPr>
        <w:lastRenderedPageBreak/>
        <w:t>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3.3.3.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3.3.4. В случае если заявитель по своему усмотрению не представил документы, указанные в пункте 2.14  настоящего 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5 рабочих дней со дня получения заявления и прилагаемых документов обеспечивает направление межведомственных запросов для получения документов (сведений из документов), предусмотренных пунктом 2.14 настоящего административного регламента.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3.3.5. В случае соответствия представленных документов установленным требованиям, ответственный исполнитель, готовит проект постановления администрации района о предоставлении муниципального имущества в аренду, безвозмездное пользование без проведения торгов.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3.3.6. Специалист, ответственный за прием документов, в день получения согласованного проекта документа передает его на подпись руководителю администрации района.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Руководитель администрации района в течение 2 рабочих дней с даты получения проекта документа рассматривает и подписывает документ.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3.3.7. Ответственный исполнитель в течение 3 календарных дней с даты принятия решения Уполномоченного органа о предоставлении муниципального имущества на соответствующем праве оформляет проект договора.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lastRenderedPageBreak/>
        <w:t>Одновременно с проектом соответствующего договора ответственный исполнитель готовит проект письма о направлении такого проекта договора заявителю.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Проект договора, проект сопроводительного письма согласовываются, подписываются и направляются заявителю в порядке, установленном настоящим административным регламентом.</w:t>
      </w:r>
    </w:p>
    <w:p w:rsidR="0087519C" w:rsidRPr="009375CC" w:rsidRDefault="0087519C" w:rsidP="0087519C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3.3.7. Срок выполнения административной процедуры - не более 30 календарных дней со дня поступления заявления и прилагаемых документов в Уполномоченный орган.</w:t>
      </w:r>
    </w:p>
    <w:p w:rsidR="0087519C" w:rsidRPr="009375CC" w:rsidRDefault="0087519C" w:rsidP="0087519C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3.3.8. Критериями принятия решения в рамках выполнения административной процедуры является отсутствие</w:t>
      </w:r>
      <w:r w:rsidR="00A9756F">
        <w:rPr>
          <w:sz w:val="26"/>
          <w:szCs w:val="26"/>
        </w:rPr>
        <w:t xml:space="preserve"> или наличие</w:t>
      </w:r>
      <w:r w:rsidRPr="009375CC">
        <w:rPr>
          <w:sz w:val="26"/>
          <w:szCs w:val="26"/>
        </w:rPr>
        <w:t xml:space="preserve"> оснований для отказа в предоставлении муниципального имущества в аренду, безвозмездное пользование без проведения торгов, указанных в пункте 2.20 настоящего административного регламента.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3.3.9. Результатом выполнения административной процедуры является решение Уполномоченного органа: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о предоставлении муниципального имущества в аренду, безвозмездное пользование без проведения торгов; 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об отказе в предоставлении муниципального имущества в аренду, безвозмездное пользование без проведения торгов»</w:t>
      </w:r>
      <w:r w:rsidR="00A9756F"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1.17. Дополнить пунктом 3.4 следующего содержания:</w:t>
      </w:r>
    </w:p>
    <w:p w:rsidR="0087519C" w:rsidRPr="009375CC" w:rsidRDefault="0087519C" w:rsidP="0087519C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 xml:space="preserve">«3.4. Подготовка и выдача (направление) заявителю результата </w:t>
      </w:r>
      <w:r w:rsidRPr="009375CC">
        <w:rPr>
          <w:iCs/>
          <w:sz w:val="26"/>
          <w:szCs w:val="26"/>
        </w:rPr>
        <w:t>предоставления</w:t>
      </w:r>
      <w:r w:rsidRPr="009375CC">
        <w:rPr>
          <w:sz w:val="26"/>
          <w:szCs w:val="26"/>
        </w:rPr>
        <w:t xml:space="preserve"> муниципальной услуги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3.4.1. Юридическим фактом, являющимся основанием для начала исполнения административной процедуры, является принятое Уполномоченным органом решение о предоставлении или об отказе в предоставлении муниципального имущества в аренду, безвозмездное пользование без проведения торгов.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3.4.2. Должностное лицо, ответственное за предоставление муниципальной услуги, не позднее чем через три рабочих дня со дня принятия решения обеспечивает направление (вручение) заявителю уведомления о принятом решении.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В случае предоставления гражданином заявления через многофункциональный центр указанное уведомление направляется в многофункциональный центр, если иной способ получения не указан заявителем.</w:t>
      </w:r>
    </w:p>
    <w:p w:rsidR="0087519C" w:rsidRPr="009375CC" w:rsidRDefault="0087519C" w:rsidP="0087519C">
      <w:pPr>
        <w:ind w:firstLine="709"/>
        <w:jc w:val="both"/>
        <w:rPr>
          <w:rFonts w:eastAsia="Calibri"/>
          <w:sz w:val="26"/>
          <w:szCs w:val="26"/>
        </w:rPr>
      </w:pPr>
      <w:r w:rsidRPr="009375CC">
        <w:rPr>
          <w:rFonts w:eastAsia="Calibri"/>
          <w:sz w:val="26"/>
          <w:szCs w:val="26"/>
        </w:rPr>
        <w:t>3.4.3. Максимальный срок исполнения данной административной процедуры составляет не более 3 календарных дней.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3.4.4</w:t>
      </w:r>
      <w:r w:rsidR="00A9756F">
        <w:rPr>
          <w:sz w:val="26"/>
          <w:szCs w:val="26"/>
        </w:rPr>
        <w:t>.</w:t>
      </w:r>
      <w:r w:rsidRPr="009375CC">
        <w:rPr>
          <w:sz w:val="26"/>
          <w:szCs w:val="26"/>
        </w:rPr>
        <w:t xml:space="preserve"> Критерием принятия решения в рамках выполнения административной процедуры является: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наличие подписанного и зарегистрированного проекта договора о предоставлении муниципального имущества в аренду, безвозмездное пользование без проведения торгов;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наличие подписанного и зарегистрированного решения об отказе в предоставлении муниципального имущества в аренду, безвозмездное пользование без проведения торгов, с указанием оснований для отказа.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3.4.5. Результатом выполнения административной процедуры является направление (вручение) заявителю: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lastRenderedPageBreak/>
        <w:t xml:space="preserve">проекта договора о предоставлении муниципального имущества в аренду, безвозмездное пользование без проведения торгов; 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решения об отказе в предоставлении муниципального имущества в аренду, безвозмездное пользование без проведения торгов, с</w:t>
      </w:r>
      <w:r w:rsidR="00A9756F">
        <w:rPr>
          <w:sz w:val="26"/>
          <w:szCs w:val="26"/>
        </w:rPr>
        <w:t xml:space="preserve"> указанием оснований для отказа</w:t>
      </w:r>
      <w:r w:rsidRPr="009375CC">
        <w:rPr>
          <w:sz w:val="26"/>
          <w:szCs w:val="26"/>
        </w:rPr>
        <w:t>»</w:t>
      </w:r>
      <w:r w:rsidR="00A9756F">
        <w:rPr>
          <w:sz w:val="26"/>
          <w:szCs w:val="26"/>
        </w:rPr>
        <w:t>.</w:t>
      </w:r>
    </w:p>
    <w:p w:rsidR="0087519C" w:rsidRPr="009375CC" w:rsidRDefault="0087519C" w:rsidP="008751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1.18. Пункт 4.3 дополнить абзацем следующего содержания: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sz w:val="26"/>
          <w:szCs w:val="26"/>
        </w:rPr>
        <w:t>«</w:t>
      </w:r>
      <w:r w:rsidRPr="009375CC">
        <w:rPr>
          <w:rFonts w:ascii="Times New Roman" w:hAnsi="Times New Roman" w:cs="Times New Roman"/>
          <w:sz w:val="26"/>
          <w:szCs w:val="26"/>
        </w:rPr>
        <w:t xml:space="preserve">Контроль над полнотой и качеством </w:t>
      </w:r>
      <w:r w:rsidRPr="009375CC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предоставления муниципальной услуги </w:t>
      </w:r>
      <w:r w:rsidRPr="009375CC">
        <w:rPr>
          <w:rFonts w:ascii="Times New Roman" w:hAnsi="Times New Roman" w:cs="Times New Roman"/>
          <w:sz w:val="26"/>
          <w:szCs w:val="26"/>
        </w:rPr>
        <w:t>осуществляют должностные лица, определенные муниципальным правов</w:t>
      </w:r>
      <w:r w:rsidR="00A9756F">
        <w:rPr>
          <w:rFonts w:ascii="Times New Roman" w:hAnsi="Times New Roman" w:cs="Times New Roman"/>
          <w:sz w:val="26"/>
          <w:szCs w:val="26"/>
        </w:rPr>
        <w:t>ым актом Уполномоченного органа</w:t>
      </w:r>
      <w:r w:rsidRPr="009375CC">
        <w:rPr>
          <w:rFonts w:ascii="Times New Roman" w:hAnsi="Times New Roman" w:cs="Times New Roman"/>
          <w:sz w:val="26"/>
          <w:szCs w:val="26"/>
        </w:rPr>
        <w:t>»</w:t>
      </w:r>
      <w:r w:rsidR="00A9756F">
        <w:rPr>
          <w:rFonts w:ascii="Times New Roman" w:hAnsi="Times New Roman" w:cs="Times New Roman"/>
          <w:sz w:val="26"/>
          <w:szCs w:val="26"/>
        </w:rPr>
        <w:t>.</w:t>
      </w:r>
    </w:p>
    <w:p w:rsidR="0087519C" w:rsidRPr="009375CC" w:rsidRDefault="0087519C" w:rsidP="008751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5CC">
        <w:rPr>
          <w:rFonts w:ascii="Times New Roman" w:hAnsi="Times New Roman" w:cs="Times New Roman"/>
          <w:sz w:val="26"/>
          <w:szCs w:val="26"/>
        </w:rPr>
        <w:t>1.19. В пункте 4.3 слова «тематических проверок – 2 раза в год» заменить словами «тематических проверок – 1 раз в год».</w:t>
      </w:r>
    </w:p>
    <w:p w:rsidR="0087519C" w:rsidRPr="009375CC" w:rsidRDefault="0087519C" w:rsidP="0087519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9375CC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87519C" w:rsidRPr="009375C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87519C" w:rsidRPr="009375CC" w:rsidRDefault="0087519C" w:rsidP="0087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87519C" w:rsidRPr="009375CC" w:rsidRDefault="0087519C" w:rsidP="0087519C">
      <w:pPr>
        <w:spacing w:after="240"/>
        <w:jc w:val="both"/>
        <w:rPr>
          <w:rFonts w:eastAsia="Verdana"/>
          <w:sz w:val="26"/>
          <w:szCs w:val="26"/>
        </w:rPr>
      </w:pPr>
      <w:r w:rsidRPr="009375CC">
        <w:rPr>
          <w:rFonts w:eastAsia="Verdana"/>
          <w:sz w:val="26"/>
          <w:szCs w:val="26"/>
        </w:rPr>
        <w:t>Руководитель  администрации района                                                     А.О. Семичев</w:t>
      </w:r>
    </w:p>
    <w:p w:rsidR="0087519C" w:rsidRDefault="0087519C" w:rsidP="0087519C">
      <w:pPr>
        <w:spacing w:after="240"/>
        <w:jc w:val="both"/>
      </w:pPr>
    </w:p>
    <w:p w:rsidR="003F1748" w:rsidRDefault="003F1748"/>
    <w:sectPr w:rsidR="003F1748" w:rsidSect="0087519C">
      <w:footerReference w:type="default" r:id="rId9"/>
      <w:pgSz w:w="11906" w:h="16838" w:code="9"/>
      <w:pgMar w:top="1134" w:right="850" w:bottom="1134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1EF" w:rsidRDefault="000131EF" w:rsidP="000131EF">
      <w:r>
        <w:separator/>
      </w:r>
    </w:p>
  </w:endnote>
  <w:endnote w:type="continuationSeparator" w:id="1">
    <w:p w:rsidR="000131EF" w:rsidRDefault="000131EF" w:rsidP="00013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413410" w:rsidRDefault="000131EF">
        <w:pPr>
          <w:pStyle w:val="a3"/>
          <w:jc w:val="right"/>
        </w:pPr>
        <w:r>
          <w:fldChar w:fldCharType="begin"/>
        </w:r>
        <w:r w:rsidR="00A9756F">
          <w:instrText xml:space="preserve"> PAGE   \* MERGEFORMAT </w:instrText>
        </w:r>
        <w:r>
          <w:fldChar w:fldCharType="separate"/>
        </w:r>
        <w:r w:rsidR="00DC6B98">
          <w:rPr>
            <w:noProof/>
          </w:rPr>
          <w:t>1</w:t>
        </w:r>
        <w:r>
          <w:fldChar w:fldCharType="end"/>
        </w:r>
      </w:p>
    </w:sdtContent>
  </w:sdt>
  <w:p w:rsidR="00413410" w:rsidRDefault="00DC6B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1EF" w:rsidRDefault="000131EF" w:rsidP="000131EF">
      <w:r>
        <w:separator/>
      </w:r>
    </w:p>
  </w:footnote>
  <w:footnote w:type="continuationSeparator" w:id="1">
    <w:p w:rsidR="000131EF" w:rsidRDefault="000131EF" w:rsidP="00013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7519C"/>
    <w:rsid w:val="000131EF"/>
    <w:rsid w:val="002A09B1"/>
    <w:rsid w:val="003F1748"/>
    <w:rsid w:val="00442221"/>
    <w:rsid w:val="005E68AA"/>
    <w:rsid w:val="0087519C"/>
    <w:rsid w:val="00A9756F"/>
    <w:rsid w:val="00D50809"/>
    <w:rsid w:val="00DC6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9C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7519C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751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87519C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8751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751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5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10336DA60F86D63DCDFA8D98ED087F9A&amp;req=doc&amp;base=LAW&amp;n=183496&amp;date=27.03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16297AE893B6B7391D086B5E884F35F1831BBEB36328ED641890D3839C58CDA48DB4BE9CEA3D0Fn4e0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3077</Words>
  <Characters>17541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«2.16. Документы, указанные в пункте 2.14 административного регламента (их копии</vt:lpstr>
    </vt:vector>
  </TitlesOfParts>
  <Company>Reanimator Extreme Edition</Company>
  <LinksUpToDate>false</LinksUpToDate>
  <CharactersWithSpaces>20577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2020-12-21T08:31:00Z</cp:lastPrinted>
  <dcterms:created xsi:type="dcterms:W3CDTF">2020-12-21T08:31:00Z</dcterms:created>
  <dcterms:modified xsi:type="dcterms:W3CDTF">2020-12-21T08:31:00Z</dcterms:modified>
</cp:coreProperties>
</file>